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2BF0" w:rsidRPr="009F2BF0" w:rsidRDefault="009F2BF0" w:rsidP="009F2BF0">
      <w:pPr>
        <w:spacing w:after="0" w:line="240" w:lineRule="auto"/>
        <w:jc w:val="center"/>
        <w:outlineLvl w:val="1"/>
        <w:rPr>
          <w:rFonts w:ascii="Arial" w:eastAsia="Times New Roman" w:hAnsi="Arial" w:cs="Arial"/>
          <w:color w:val="000000"/>
          <w:sz w:val="30"/>
          <w:szCs w:val="30"/>
          <w:lang w:eastAsia="ru-RU"/>
        </w:rPr>
      </w:pPr>
      <w:r w:rsidRPr="009F2BF0">
        <w:rPr>
          <w:rFonts w:ascii="Arial" w:eastAsia="Times New Roman" w:hAnsi="Arial" w:cs="Arial"/>
          <w:color w:val="000000"/>
          <w:sz w:val="30"/>
          <w:szCs w:val="30"/>
          <w:lang w:eastAsia="ru-RU"/>
        </w:rPr>
        <w:t>Лекция 13 Моделирование процесса разработки управленческого решения</w:t>
      </w:r>
    </w:p>
    <w:p w:rsidR="009F2BF0" w:rsidRPr="009F2BF0" w:rsidRDefault="009F2BF0" w:rsidP="009F2BF0">
      <w:pPr>
        <w:spacing w:before="100" w:beforeAutospacing="1" w:after="100" w:afterAutospacing="1" w:line="240" w:lineRule="auto"/>
        <w:jc w:val="center"/>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План лекции</w:t>
      </w:r>
    </w:p>
    <w:p w:rsidR="009F2BF0" w:rsidRPr="009F2BF0" w:rsidRDefault="009F2BF0" w:rsidP="009F2BF0">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Понятие и виды моделей</w:t>
      </w:r>
    </w:p>
    <w:p w:rsidR="009F2BF0" w:rsidRPr="009F2BF0" w:rsidRDefault="009F2BF0" w:rsidP="009F2BF0">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Модели процесса разработки управленческого решения</w:t>
      </w:r>
    </w:p>
    <w:p w:rsidR="009F2BF0" w:rsidRPr="009F2BF0" w:rsidRDefault="009F2BF0" w:rsidP="009F2BF0">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Специальные модели управленческих решений</w:t>
      </w:r>
    </w:p>
    <w:p w:rsidR="009F2BF0" w:rsidRPr="009F2BF0" w:rsidRDefault="009F2BF0" w:rsidP="009F2BF0">
      <w:pPr>
        <w:spacing w:after="0" w:line="240" w:lineRule="auto"/>
        <w:jc w:val="center"/>
        <w:outlineLvl w:val="1"/>
        <w:rPr>
          <w:rFonts w:ascii="Arial" w:eastAsia="Times New Roman" w:hAnsi="Arial" w:cs="Arial"/>
          <w:color w:val="000000"/>
          <w:sz w:val="30"/>
          <w:szCs w:val="30"/>
          <w:lang w:eastAsia="ru-RU"/>
        </w:rPr>
      </w:pPr>
      <w:r w:rsidRPr="009F2BF0">
        <w:rPr>
          <w:rFonts w:ascii="Arial" w:eastAsia="Times New Roman" w:hAnsi="Arial" w:cs="Arial"/>
          <w:color w:val="000000"/>
          <w:sz w:val="30"/>
          <w:szCs w:val="30"/>
          <w:lang w:eastAsia="ru-RU"/>
        </w:rPr>
        <w:t>1. Понятие и виды моделей</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широком смысле слова под термином «моделирование» понимается исследование объектов познания на их моделях или построение моделей реально существующих предметов и явлений. В соответствии с данным понятием под моделью понимают:</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с учетом ее теоретического аспекта – способ познания мира как основной</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инструмент решения задач, возникающих перед исследованием, инструмент общенаучных методов познания: анализа и синтеза;</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с учетом ее прагматичного аспекта – представления объекта, системы или идеи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некоторой форме, отличной от самой целостности.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том или ином значении модель может применяться в одном из следующих качеств:</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средства познания мира, анализа (изучения) характеристик и поведения реальных объектов в различных условиях;</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средства обучения и тренировки;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средства общения (язык, письменность).</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Модели могут служить для достижения описательной или предписывающей цели. Описательные модели служат для лучшего понимания, объяснения объекта, предписывающие – позволяют предсказать и (или) воспроизвести характеристики объекта, определяющие его поведение. Предписывающие модели всегда и описательные.</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Существует много классификаций моделей, характеризующие свойства моделей, особенности их применения, происхождение. Понимание классификаций моделей является одним из условий их грамотного применения. При этом оказывается полезным ответить на следующие вопросы:</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модель какого вида более всего подходит для решения поставленной задачи;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к какому классу относится разрабатываемая модель и в чем особенности ее использования;</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lastRenderedPageBreak/>
        <w:t>В зависимости от особенностей возникновения моделей могут быть разделены на три группы:</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Феноменологические, возникающие в результате прямого наблюдения объекта, явления, его осмысление.</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Асимптотические – их появление результат дедукции. Новая модель появляется как частный случай более общей модели. Переход от феноменологических моделей к асимптотическим характеризует определенную зрелость науки.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xml:space="preserve">— Модели ансамблей – возникли в результате процесса индукции. Новая модель является обобщением или синтезом отдельных моделей. В моделях ансамблей свойство отдельных объектов исследуется с учетом взаимодействия объектов. Модели ансамблей не могут быть получены путем механического объединения моделей отдельных объектов в модель системы. </w:t>
      </w:r>
      <w:proofErr w:type="gramStart"/>
      <w:r w:rsidRPr="009F2BF0">
        <w:rPr>
          <w:rFonts w:ascii="Arial" w:eastAsia="Times New Roman" w:hAnsi="Arial" w:cs="Arial"/>
          <w:color w:val="000000"/>
          <w:sz w:val="24"/>
          <w:szCs w:val="24"/>
          <w:lang w:eastAsia="ru-RU"/>
        </w:rPr>
        <w:t>При объединение</w:t>
      </w:r>
      <w:proofErr w:type="gramEnd"/>
      <w:r w:rsidRPr="009F2BF0">
        <w:rPr>
          <w:rFonts w:ascii="Arial" w:eastAsia="Times New Roman" w:hAnsi="Arial" w:cs="Arial"/>
          <w:color w:val="000000"/>
          <w:sz w:val="24"/>
          <w:szCs w:val="24"/>
          <w:lang w:eastAsia="ru-RU"/>
        </w:rPr>
        <w:t xml:space="preserve"> объектов в систему внутренние свойства объектов могут изменяться, что особенно заметно при изучении социально-экономических систем.</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зависимости от способа описания свойств моделируемого объекта различают модели вербальные, изобразительные, аналоговые, символьные.</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Вербальные – это словесные, описательные модели.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xml:space="preserve">В изобразительных (физических) моделях изучаемые свойства объекта представлены этими же </w:t>
      </w:r>
      <w:proofErr w:type="spellStart"/>
      <w:proofErr w:type="gramStart"/>
      <w:r w:rsidRPr="009F2BF0">
        <w:rPr>
          <w:rFonts w:ascii="Arial" w:eastAsia="Times New Roman" w:hAnsi="Arial" w:cs="Arial"/>
          <w:color w:val="000000"/>
          <w:sz w:val="24"/>
          <w:szCs w:val="24"/>
          <w:lang w:eastAsia="ru-RU"/>
        </w:rPr>
        <w:t>свойствами,но</w:t>
      </w:r>
      <w:proofErr w:type="spellEnd"/>
      <w:proofErr w:type="gramEnd"/>
      <w:r w:rsidRPr="009F2BF0">
        <w:rPr>
          <w:rFonts w:ascii="Arial" w:eastAsia="Times New Roman" w:hAnsi="Arial" w:cs="Arial"/>
          <w:color w:val="000000"/>
          <w:sz w:val="24"/>
          <w:szCs w:val="24"/>
          <w:lang w:eastAsia="ru-RU"/>
        </w:rPr>
        <w:t>, как правило, в другом масштабе.</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аналоговых моделях свойства объекта отображаются набором специфических свойств модели. Так, при аналоговом моделировании множество точек земной поверхности с одинаковой высоты над уровнем моря отображаются на карте соответствующей линией – горизонталью.</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символьных (знаковых) моделях представления величин и отношений между ними осуществляется с помощью букв, чисел и других знаков. Это наиболее общий тип моделей. Их основное качество – «вариантность». Одним знаковым описанием кодируются физически различные системы. Бесконечное число конкретных значений параметров системы и, соответственно, бесконечное число вариантов ее поведения могут быть изучены на одной и той же модели.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При исследовании объекта могут быть использованы все четыре типа моделей. Вербальные и изобразительные модели при этом могут рассматриваться в качестве инструмента первого приближения решения задач.</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Возможны комбинации различных типов моделей. Так, в тренажеры включают и аналоговые и знаковые блоки.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зависимости от способа отображения объекта различают модели аналитические и имитационные.</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xml:space="preserve">В аналитических моделях используются полученные из различных соображений зависимости между выходными и входными переменными модели, в том числе, при необходимости, зависимости для вычисления </w:t>
      </w:r>
      <w:proofErr w:type="spellStart"/>
      <w:r w:rsidRPr="009F2BF0">
        <w:rPr>
          <w:rFonts w:ascii="Arial" w:eastAsia="Times New Roman" w:hAnsi="Arial" w:cs="Arial"/>
          <w:color w:val="000000"/>
          <w:sz w:val="24"/>
          <w:szCs w:val="24"/>
          <w:lang w:eastAsia="ru-RU"/>
        </w:rPr>
        <w:t>критериальной</w:t>
      </w:r>
      <w:proofErr w:type="spellEnd"/>
      <w:r w:rsidRPr="009F2BF0">
        <w:rPr>
          <w:rFonts w:ascii="Arial" w:eastAsia="Times New Roman" w:hAnsi="Arial" w:cs="Arial"/>
          <w:color w:val="000000"/>
          <w:sz w:val="24"/>
          <w:szCs w:val="24"/>
          <w:lang w:eastAsia="ru-RU"/>
        </w:rPr>
        <w:t xml:space="preserve"> функции. При </w:t>
      </w:r>
      <w:r w:rsidRPr="009F2BF0">
        <w:rPr>
          <w:rFonts w:ascii="Arial" w:eastAsia="Times New Roman" w:hAnsi="Arial" w:cs="Arial"/>
          <w:color w:val="000000"/>
          <w:sz w:val="24"/>
          <w:szCs w:val="24"/>
          <w:lang w:eastAsia="ru-RU"/>
        </w:rPr>
        <w:lastRenderedPageBreak/>
        <w:t>этом для заданных входных возмущений обеспечивается вычисление исходов модели без имитации реальных процессов, протекающих в объекте. Для аналитических моделей наиболее характерны вербальные и знаковые способы описания.</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Имитационная модель имитирует исследуемый объект, течения реального процесса. Для имитационных моделей используются все способы описания.</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Выбор между аналитической и имитационной моделями определяется задачами исследования, уровнем знаний об объекте и квалификацией исследователя.</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При изучении социально-экономических систем также используется как аналитические, так и имитационные модели.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По отношению к управлению модели разделяются на описательные, не содержащие управление и конструктивные.</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конструктивных моделях, содержащих управление, может ставиться задача достижения одного из трех видов оптимумов: равномерного, статического, минимаксного.</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зависимости от цели исследования можно выделить модели функциональные, созданные для изучения преобразования системой входных сигналов, и структурные, предназначенные для изучения внутренней структуры системы.</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По отношению к предметной области модели делятся на независимые от предметной области, настраиваемые на предметную область, ориентированные на предметную область.</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Модели, предназначенные для изучения внутренней структуры объекта, необходимо перед их применением наполнить конкретной информацией. Модель без наполнения конкретной информацией называется общей, абстрактной. При этом возможны различные уровни абстракции. Модели с высоким уровнем абстракции изучаются самостоятельно. Получение при этом результаты имеют общую значимость для всех случаев их наполнения конкретной информацией.</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Модель, наполнения информацией из конкретной предметной области, называется конкретной. Задача наполнения общей модели информацией при существующем объеме последней привела к разработке баз и банков данных. Базы обеспечивают хранение данных, в банках кроме хранения информации, указания способа и форм ее вызова предусматривается совокупность обслуживающих операций, в том числе первичная обработка информации.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В зависимости от характеристик объекта вида входной информации разрабатываются следующие виды моделей: детерминированные, стохастические, модели с неопределенностями; непрерывные, дискретные и дискретно-непрерывные; статические и динамические; линейные и нелинейные.</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Различают детерминированные и стохастические модели.</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 xml:space="preserve">В детерминированных моделях все факторы оказывают влияние на развитие ситуации принятия и разработки управленческого решения однозначно, они </w:t>
      </w:r>
      <w:r w:rsidRPr="009F2BF0">
        <w:rPr>
          <w:rFonts w:ascii="Arial" w:eastAsia="Times New Roman" w:hAnsi="Arial" w:cs="Arial"/>
          <w:color w:val="000000"/>
          <w:sz w:val="24"/>
          <w:szCs w:val="24"/>
          <w:lang w:eastAsia="ru-RU"/>
        </w:rPr>
        <w:lastRenderedPageBreak/>
        <w:t>определены и их значение известно. Такие модели используются при условии определенности, являются более упрощенными, однако позволяют учесть многие дополнительные факторы, которые недоступны стохастическим моделям, кроме того, данные модели позволяют построить многофакторный профиль.</w:t>
      </w:r>
    </w:p>
    <w:p w:rsidR="009F2BF0" w:rsidRPr="009F2BF0" w:rsidRDefault="009F2BF0" w:rsidP="009F2BF0">
      <w:pPr>
        <w:spacing w:before="100" w:beforeAutospacing="1" w:after="100" w:afterAutospacing="1" w:line="240" w:lineRule="auto"/>
        <w:rPr>
          <w:rFonts w:ascii="Arial" w:eastAsia="Times New Roman" w:hAnsi="Arial" w:cs="Arial"/>
          <w:color w:val="000000"/>
          <w:sz w:val="24"/>
          <w:szCs w:val="24"/>
          <w:lang w:eastAsia="ru-RU"/>
        </w:rPr>
      </w:pPr>
      <w:r w:rsidRPr="009F2BF0">
        <w:rPr>
          <w:rFonts w:ascii="Arial" w:eastAsia="Times New Roman" w:hAnsi="Arial" w:cs="Arial"/>
          <w:color w:val="000000"/>
          <w:sz w:val="24"/>
          <w:szCs w:val="24"/>
          <w:lang w:eastAsia="ru-RU"/>
        </w:rPr>
        <w:t>Стохастические модели предполагают наличие неопределенности, риска, учитывают возможное вероятностное распределение значений факторов и параметров, определяющих развитие ситуации.</w:t>
      </w:r>
    </w:p>
    <w:p w:rsidR="009F2BF0" w:rsidRDefault="009F2BF0" w:rsidP="009F2BF0">
      <w:pPr>
        <w:pStyle w:val="1"/>
        <w:jc w:val="center"/>
        <w:rPr>
          <w:rFonts w:ascii="Arial" w:hAnsi="Arial" w:cs="Arial"/>
          <w:color w:val="000000"/>
          <w:sz w:val="33"/>
          <w:szCs w:val="33"/>
        </w:rPr>
      </w:pPr>
      <w:r>
        <w:rPr>
          <w:rFonts w:ascii="Arial" w:hAnsi="Arial" w:cs="Arial"/>
          <w:b/>
          <w:bCs/>
          <w:color w:val="000000"/>
          <w:sz w:val="33"/>
          <w:szCs w:val="33"/>
        </w:rPr>
        <w:t>2. Модели процесса разработки управленческого решения</w:t>
      </w:r>
    </w:p>
    <w:p w:rsidR="009F2BF0" w:rsidRDefault="009F2BF0" w:rsidP="009F2BF0">
      <w:pPr>
        <w:pStyle w:val="a3"/>
        <w:rPr>
          <w:rFonts w:ascii="Arial" w:hAnsi="Arial" w:cs="Arial"/>
          <w:color w:val="000000"/>
        </w:rPr>
      </w:pPr>
      <w:r>
        <w:rPr>
          <w:rFonts w:ascii="Arial" w:hAnsi="Arial" w:cs="Arial"/>
          <w:color w:val="000000"/>
        </w:rPr>
        <w:t>После правильной постановки задачи следующим этапом процесса предусмотрено построение модели. Разработчик должен определить главную цель модели, какие выходные нормативы или информацию предполагается получить, используя модель, чтобы помочь руководству разрешить стоящую перед ним проблему.</w:t>
      </w:r>
    </w:p>
    <w:p w:rsidR="009F2BF0" w:rsidRDefault="009F2BF0" w:rsidP="009F2BF0">
      <w:pPr>
        <w:pStyle w:val="a3"/>
        <w:rPr>
          <w:rFonts w:ascii="Arial" w:hAnsi="Arial" w:cs="Arial"/>
          <w:color w:val="000000"/>
        </w:rPr>
      </w:pPr>
      <w:r>
        <w:rPr>
          <w:rFonts w:ascii="Arial" w:hAnsi="Arial" w:cs="Arial"/>
          <w:color w:val="000000"/>
        </w:rPr>
        <w:t>Проверка модели на достоверность: после построения модели ее следует проверить на достоверность. Один из аспектов проверки заключается в определении степени соответствия модели реальному миру. Специалист по науке управления должен установить — все ли существенные компоненты реальной ситуации встроены в модель. Проверка многих моделей управления показала, что они несовершенны, поскольку не охватывают всех релевантных переменных. Естественно, чем лучше модель отражает реальный мир, тем выше ее потенциал как средства оказания помощи руководителю в принятии хорошего решения.</w:t>
      </w:r>
    </w:p>
    <w:p w:rsidR="009F2BF0" w:rsidRDefault="009F2BF0" w:rsidP="009F2BF0">
      <w:pPr>
        <w:pStyle w:val="a3"/>
        <w:rPr>
          <w:rFonts w:ascii="Arial" w:hAnsi="Arial" w:cs="Arial"/>
          <w:color w:val="000000"/>
        </w:rPr>
      </w:pPr>
      <w:r>
        <w:rPr>
          <w:rFonts w:ascii="Arial" w:hAnsi="Arial" w:cs="Arial"/>
          <w:color w:val="000000"/>
        </w:rPr>
        <w:t>Второй аспект проверки модели связан с установлением степени, в которой информация, получаемая с ее помощью, действительно помогает руководству решить проблему.</w:t>
      </w:r>
    </w:p>
    <w:p w:rsidR="009F2BF0" w:rsidRDefault="009F2BF0" w:rsidP="009F2BF0">
      <w:pPr>
        <w:pStyle w:val="a3"/>
        <w:rPr>
          <w:rFonts w:ascii="Arial" w:hAnsi="Arial" w:cs="Arial"/>
          <w:color w:val="000000"/>
        </w:rPr>
      </w:pPr>
      <w:r>
        <w:rPr>
          <w:rFonts w:ascii="Arial" w:hAnsi="Arial" w:cs="Arial"/>
          <w:color w:val="000000"/>
        </w:rPr>
        <w:t>Применение модели: после проверки на достоверность модель готова к использованию. Как говорит Шеннон, ни одну модель науки управления «нельзя считать успешно выстроенной, пока она не принята, не понята и не применена на практике» Это кажется очевидным, но зачастую оказывается одним из самых тревожных моментов построения модели. Согласно одному обследованию отделов, анализирующих операции на корпоративном уровне, лишь около 60% моделей науки управления были использованы в полной или почти полной мере</w:t>
      </w:r>
    </w:p>
    <w:p w:rsidR="009F2BF0" w:rsidRDefault="009F2BF0" w:rsidP="009F2BF0">
      <w:pPr>
        <w:pStyle w:val="a3"/>
        <w:rPr>
          <w:rFonts w:ascii="Arial" w:hAnsi="Arial" w:cs="Arial"/>
          <w:color w:val="000000"/>
        </w:rPr>
      </w:pPr>
      <w:r>
        <w:rPr>
          <w:rFonts w:ascii="Arial" w:hAnsi="Arial" w:cs="Arial"/>
          <w:color w:val="000000"/>
        </w:rPr>
        <w:t>Рассмотрим наиболее общепринятые классификации моделей процесса принятия управленческих решений.</w:t>
      </w:r>
    </w:p>
    <w:p w:rsidR="009F2BF0" w:rsidRDefault="009F2BF0" w:rsidP="009F2BF0">
      <w:pPr>
        <w:pStyle w:val="a3"/>
        <w:rPr>
          <w:rFonts w:ascii="Arial" w:hAnsi="Arial" w:cs="Arial"/>
          <w:color w:val="000000"/>
        </w:rPr>
      </w:pPr>
      <w:r>
        <w:rPr>
          <w:rStyle w:val="a4"/>
          <w:rFonts w:ascii="Arial" w:eastAsiaTheme="majorEastAsia" w:hAnsi="Arial" w:cs="Arial"/>
          <w:i/>
          <w:iCs/>
          <w:color w:val="000000"/>
        </w:rPr>
        <w:t>Дескриптивные и нормативные модели. </w:t>
      </w:r>
      <w:r>
        <w:rPr>
          <w:rStyle w:val="a5"/>
          <w:rFonts w:ascii="Arial" w:hAnsi="Arial" w:cs="Arial"/>
          <w:color w:val="000000"/>
        </w:rPr>
        <w:t>Дескриптивные модели применяются для описания свойств и параметров процесса принятия решений в целях прогнозирования его хода в будущем.</w:t>
      </w:r>
    </w:p>
    <w:p w:rsidR="009F2BF0" w:rsidRDefault="009F2BF0" w:rsidP="009F2BF0">
      <w:pPr>
        <w:pStyle w:val="a3"/>
        <w:rPr>
          <w:rFonts w:ascii="Arial" w:hAnsi="Arial" w:cs="Arial"/>
          <w:color w:val="000000"/>
        </w:rPr>
      </w:pPr>
      <w:r>
        <w:rPr>
          <w:rFonts w:ascii="Arial" w:hAnsi="Arial" w:cs="Arial"/>
          <w:color w:val="000000"/>
        </w:rPr>
        <w:t>Успех применения дескриптивных моделей в значительной степени зависит от точности описания законов и закономерностей функционирования объекта управления.</w:t>
      </w:r>
    </w:p>
    <w:p w:rsidR="009F2BF0" w:rsidRDefault="009F2BF0" w:rsidP="009F2BF0">
      <w:pPr>
        <w:pStyle w:val="a3"/>
        <w:rPr>
          <w:rFonts w:ascii="Arial" w:hAnsi="Arial" w:cs="Arial"/>
          <w:color w:val="000000"/>
        </w:rPr>
      </w:pPr>
      <w:r>
        <w:rPr>
          <w:rStyle w:val="a5"/>
          <w:rFonts w:ascii="Arial" w:hAnsi="Arial" w:cs="Arial"/>
          <w:color w:val="000000"/>
        </w:rPr>
        <w:lastRenderedPageBreak/>
        <w:t>Нормативные модели применяются для управления процессом принятия решений, для формирования его сущностных элементов и его развития.</w:t>
      </w:r>
      <w:r>
        <w:rPr>
          <w:rFonts w:ascii="Arial" w:hAnsi="Arial" w:cs="Arial"/>
          <w:color w:val="000000"/>
        </w:rPr>
        <w:t> Нормативные модели предполагают активное участие в процессе принятия решений и его моделировании участников процесса принятия решений.</w:t>
      </w:r>
    </w:p>
    <w:p w:rsidR="009F2BF0" w:rsidRDefault="009F2BF0" w:rsidP="009F2BF0">
      <w:pPr>
        <w:pStyle w:val="a3"/>
        <w:rPr>
          <w:rFonts w:ascii="Arial" w:hAnsi="Arial" w:cs="Arial"/>
          <w:color w:val="000000"/>
        </w:rPr>
      </w:pPr>
      <w:r>
        <w:rPr>
          <w:rStyle w:val="a4"/>
          <w:rFonts w:ascii="Arial" w:eastAsiaTheme="majorEastAsia" w:hAnsi="Arial" w:cs="Arial"/>
          <w:i/>
          <w:iCs/>
          <w:color w:val="000000"/>
        </w:rPr>
        <w:t>Индуктивные и дедуктивные модели. </w:t>
      </w:r>
      <w:r>
        <w:rPr>
          <w:rStyle w:val="a5"/>
          <w:rFonts w:ascii="Arial" w:hAnsi="Arial" w:cs="Arial"/>
          <w:color w:val="000000"/>
        </w:rPr>
        <w:t>Индуктивные модели строятся путем обобщения наблюдений по единичным частным</w:t>
      </w:r>
      <w:r>
        <w:rPr>
          <w:rFonts w:ascii="Arial" w:hAnsi="Arial" w:cs="Arial"/>
          <w:i/>
          <w:iCs/>
          <w:color w:val="000000"/>
        </w:rPr>
        <w:t> </w:t>
      </w:r>
      <w:r>
        <w:rPr>
          <w:rStyle w:val="a5"/>
          <w:rFonts w:ascii="Arial" w:hAnsi="Arial" w:cs="Arial"/>
          <w:color w:val="000000"/>
        </w:rPr>
        <w:t>фактам, которые считаются важными для принятия управленческого решения.</w:t>
      </w:r>
      <w:r>
        <w:rPr>
          <w:rFonts w:ascii="Arial" w:hAnsi="Arial" w:cs="Arial"/>
          <w:i/>
          <w:iCs/>
          <w:color w:val="000000"/>
        </w:rPr>
        <w:t> </w:t>
      </w:r>
      <w:r>
        <w:rPr>
          <w:rFonts w:ascii="Arial" w:hAnsi="Arial" w:cs="Arial"/>
          <w:color w:val="000000"/>
        </w:rPr>
        <w:t>Качество индуктивной модели определяется тем, насколько, с одной стороны, удается упростить описание ситуации принятия решения, а с другой - насколько верно удается отразить основные свойства моделируемой ситуации.</w:t>
      </w:r>
    </w:p>
    <w:p w:rsidR="009F2BF0" w:rsidRDefault="009F2BF0" w:rsidP="009F2BF0">
      <w:pPr>
        <w:pStyle w:val="a3"/>
        <w:rPr>
          <w:rFonts w:ascii="Arial" w:hAnsi="Arial" w:cs="Arial"/>
          <w:color w:val="000000"/>
        </w:rPr>
      </w:pPr>
      <w:r>
        <w:rPr>
          <w:rStyle w:val="a5"/>
          <w:rFonts w:ascii="Arial" w:hAnsi="Arial" w:cs="Arial"/>
          <w:color w:val="000000"/>
        </w:rPr>
        <w:t>При разработке дедуктивных моделей исходят не из анализа конкретных фактов, а из упрощенной системы гипотетических ситуаций.</w:t>
      </w:r>
      <w:r>
        <w:rPr>
          <w:rFonts w:ascii="Arial" w:hAnsi="Arial" w:cs="Arial"/>
          <w:color w:val="000000"/>
        </w:rPr>
        <w:t> Здесь путь создания модели - от абстрактного представления управленческой ситуации к ее конкретной реальности.</w:t>
      </w:r>
    </w:p>
    <w:p w:rsidR="009F2BF0" w:rsidRDefault="009F2BF0" w:rsidP="009F2BF0">
      <w:pPr>
        <w:pStyle w:val="a3"/>
        <w:rPr>
          <w:rFonts w:ascii="Arial" w:hAnsi="Arial" w:cs="Arial"/>
          <w:color w:val="000000"/>
        </w:rPr>
      </w:pPr>
      <w:r>
        <w:rPr>
          <w:rStyle w:val="a4"/>
          <w:rFonts w:ascii="Arial" w:eastAsiaTheme="majorEastAsia" w:hAnsi="Arial" w:cs="Arial"/>
          <w:i/>
          <w:iCs/>
          <w:color w:val="000000"/>
        </w:rPr>
        <w:t>Проблемно-ориентированные модели и модели решения.</w:t>
      </w:r>
      <w:r>
        <w:rPr>
          <w:rStyle w:val="a4"/>
          <w:rFonts w:ascii="Arial" w:eastAsiaTheme="majorEastAsia" w:hAnsi="Arial" w:cs="Arial"/>
          <w:color w:val="000000"/>
        </w:rPr>
        <w:t> </w:t>
      </w:r>
      <w:r>
        <w:rPr>
          <w:rFonts w:ascii="Arial" w:hAnsi="Arial" w:cs="Arial"/>
          <w:color w:val="000000"/>
        </w:rPr>
        <w:t>Проблемно-ориентированные модели строятся на внедрении новых методов моделирования применительно к конкретной проблемной ситуации принятия решения. Здесь основная задача состоит в адаптации новых методов для моделирования конкретного управленческого процесса.</w:t>
      </w:r>
    </w:p>
    <w:p w:rsidR="009F2BF0" w:rsidRDefault="009F2BF0" w:rsidP="009F2BF0">
      <w:pPr>
        <w:pStyle w:val="a3"/>
        <w:rPr>
          <w:rFonts w:ascii="Arial" w:hAnsi="Arial" w:cs="Arial"/>
          <w:color w:val="000000"/>
        </w:rPr>
      </w:pPr>
      <w:r>
        <w:rPr>
          <w:rFonts w:ascii="Arial" w:hAnsi="Arial" w:cs="Arial"/>
          <w:color w:val="000000"/>
        </w:rPr>
        <w:t>Модели решения разрабатываются с учетом возможностей проведения экспериментов с ними, а также возможностей современных управленческих технологий и направлены на решение важнейших управленческих задач. Алгоритмы, используемые в этих моделях, определяют специфические требования к условиям их применения и структуре моделей. К числу таких моделей относятся и модели, активно использующие экономико-математические методы решения управленческих задач.</w:t>
      </w:r>
    </w:p>
    <w:p w:rsidR="009F2BF0" w:rsidRDefault="009F2BF0" w:rsidP="009F2BF0">
      <w:pPr>
        <w:pStyle w:val="a3"/>
        <w:rPr>
          <w:rFonts w:ascii="Arial" w:hAnsi="Arial" w:cs="Arial"/>
          <w:color w:val="000000"/>
        </w:rPr>
      </w:pPr>
      <w:r>
        <w:rPr>
          <w:rStyle w:val="a4"/>
          <w:rFonts w:ascii="Arial" w:eastAsiaTheme="majorEastAsia" w:hAnsi="Arial" w:cs="Arial"/>
          <w:i/>
          <w:iCs/>
          <w:color w:val="000000"/>
        </w:rPr>
        <w:t>Одноцелевые и многоцелевые модели.</w:t>
      </w:r>
      <w:r>
        <w:rPr>
          <w:rStyle w:val="a4"/>
          <w:rFonts w:ascii="Arial" w:eastAsiaTheme="majorEastAsia" w:hAnsi="Arial" w:cs="Arial"/>
          <w:color w:val="000000"/>
        </w:rPr>
        <w:t> </w:t>
      </w:r>
      <w:r>
        <w:rPr>
          <w:rFonts w:ascii="Arial" w:hAnsi="Arial" w:cs="Arial"/>
          <w:color w:val="000000"/>
        </w:rPr>
        <w:t>Нередко для оценки альтернативного варианта решения необходимо использовать несколько достаточно разнородных, независимых критериев, ориентированных на достижение различных, подчас трудно сопоставимых целей. Однако решение должно приниматься одно, и наиболее предпочтительный вариант решения должен быть обязательно определен. </w:t>
      </w:r>
      <w:r>
        <w:rPr>
          <w:rStyle w:val="a5"/>
          <w:rFonts w:ascii="Arial" w:hAnsi="Arial" w:cs="Arial"/>
          <w:color w:val="000000"/>
        </w:rPr>
        <w:t>Одноцелевыми называются модели, когда имеется одна четко определенная цель, к достижению которой стремится организация, либо несколько целей, агрегированных в виде одной комплексной цели.</w:t>
      </w:r>
      <w:r>
        <w:rPr>
          <w:rFonts w:ascii="Arial" w:hAnsi="Arial" w:cs="Arial"/>
          <w:i/>
          <w:iCs/>
          <w:color w:val="000000"/>
        </w:rPr>
        <w:t> </w:t>
      </w:r>
      <w:r>
        <w:rPr>
          <w:rFonts w:ascii="Arial" w:hAnsi="Arial" w:cs="Arial"/>
          <w:color w:val="000000"/>
        </w:rPr>
        <w:t>В последнем случае степень достижения цели определяется с помощью специально разрабатываемого комплексного критерия. </w:t>
      </w:r>
      <w:r>
        <w:rPr>
          <w:rStyle w:val="a5"/>
          <w:rFonts w:ascii="Arial" w:hAnsi="Arial" w:cs="Arial"/>
          <w:color w:val="000000"/>
        </w:rPr>
        <w:t>Многоцелевыми называются модели, в которых предполагается стремление к достижению нескольких независимых целей, несводимых к одной комплексной.</w:t>
      </w:r>
    </w:p>
    <w:p w:rsidR="009F2BF0" w:rsidRDefault="009F2BF0" w:rsidP="009F2BF0">
      <w:pPr>
        <w:pStyle w:val="a3"/>
        <w:rPr>
          <w:rFonts w:ascii="Arial" w:hAnsi="Arial" w:cs="Arial"/>
          <w:color w:val="000000"/>
        </w:rPr>
      </w:pPr>
      <w:r>
        <w:rPr>
          <w:rStyle w:val="a4"/>
          <w:rFonts w:ascii="Arial" w:eastAsiaTheme="majorEastAsia" w:hAnsi="Arial" w:cs="Arial"/>
          <w:i/>
          <w:iCs/>
          <w:color w:val="000000"/>
        </w:rPr>
        <w:t>Однопериодные и многопериодные модели. </w:t>
      </w:r>
      <w:r>
        <w:rPr>
          <w:rFonts w:ascii="Arial" w:hAnsi="Arial" w:cs="Arial"/>
          <w:color w:val="000000"/>
        </w:rPr>
        <w:t>Однопериодные модели исходят из предположения, что сумма оптимальных единичных решений в отдельные периоды принятия решений в целом за весь период принятия решений также дает оптимальное решение. Этот подход не всегда оправдан. Иногда выигрыш на отдельном этапе может приводить к большим потерям для организации, если рассматривать весь период, на котором принимаются решения.</w:t>
      </w:r>
    </w:p>
    <w:p w:rsidR="009F2BF0" w:rsidRDefault="009F2BF0" w:rsidP="009F2BF0">
      <w:pPr>
        <w:pStyle w:val="a3"/>
        <w:rPr>
          <w:rFonts w:ascii="Arial" w:hAnsi="Arial" w:cs="Arial"/>
          <w:color w:val="000000"/>
        </w:rPr>
      </w:pPr>
      <w:r>
        <w:rPr>
          <w:rStyle w:val="a5"/>
          <w:rFonts w:ascii="Arial" w:hAnsi="Arial" w:cs="Arial"/>
          <w:color w:val="000000"/>
        </w:rPr>
        <w:lastRenderedPageBreak/>
        <w:t>Многопериодные модели предполагают комплексное решение управленческой проблемы с учетом всего периода принятия управленческого решения.</w:t>
      </w:r>
      <w:r>
        <w:rPr>
          <w:rFonts w:ascii="Arial" w:hAnsi="Arial" w:cs="Arial"/>
          <w:i/>
          <w:iCs/>
          <w:color w:val="000000"/>
        </w:rPr>
        <w:t> </w:t>
      </w:r>
      <w:r>
        <w:rPr>
          <w:rStyle w:val="a5"/>
          <w:rFonts w:ascii="Arial" w:hAnsi="Arial" w:cs="Arial"/>
          <w:color w:val="000000"/>
        </w:rPr>
        <w:t>Однопериодные модели могут использоваться при разработке многопериодной модели с целью более адекватного представления ситуации принятия решения.</w:t>
      </w:r>
    </w:p>
    <w:p w:rsidR="009F2BF0" w:rsidRDefault="009F2BF0" w:rsidP="009F2BF0">
      <w:pPr>
        <w:pStyle w:val="a3"/>
        <w:rPr>
          <w:rFonts w:ascii="Arial" w:hAnsi="Arial" w:cs="Arial"/>
          <w:color w:val="000000"/>
        </w:rPr>
      </w:pPr>
      <w:r>
        <w:rPr>
          <w:rStyle w:val="a5"/>
          <w:rFonts w:ascii="Arial" w:hAnsi="Arial" w:cs="Arial"/>
          <w:color w:val="000000"/>
        </w:rPr>
        <w:t>Детерминированные и стохастические модели. В детерминированных моделях все факторы, оказывающие влияние на развитие ситуации принятия решения, однозначно определены и их значения известны в момент принятия решения.</w:t>
      </w:r>
      <w:r>
        <w:rPr>
          <w:rFonts w:ascii="Arial" w:hAnsi="Arial" w:cs="Arial"/>
          <w:i/>
          <w:iCs/>
          <w:color w:val="000000"/>
        </w:rPr>
        <w:t> </w:t>
      </w:r>
      <w:r>
        <w:rPr>
          <w:rStyle w:val="a5"/>
          <w:rFonts w:ascii="Arial" w:hAnsi="Arial" w:cs="Arial"/>
          <w:color w:val="000000"/>
        </w:rPr>
        <w:t>Стохастические модели предполагают наличие элемента неопределенности, учитывают возможное вероятностное распределение значений факторов и параметров, определяющих развитие ситуации.</w:t>
      </w:r>
    </w:p>
    <w:p w:rsidR="009F2BF0" w:rsidRDefault="009F2BF0" w:rsidP="009F2BF0">
      <w:pPr>
        <w:pStyle w:val="a3"/>
        <w:rPr>
          <w:rFonts w:ascii="Arial" w:hAnsi="Arial" w:cs="Arial"/>
          <w:color w:val="000000"/>
        </w:rPr>
      </w:pPr>
      <w:r>
        <w:rPr>
          <w:rFonts w:ascii="Arial" w:hAnsi="Arial" w:cs="Arial"/>
          <w:color w:val="000000"/>
        </w:rPr>
        <w:t>Следует отметить, что детерминированные модели, с одной стороны, являются более упрощенными, поскольку не позволяют достаточно полно учитывать элемент неопределенности. С другой стороны, они позволяют учесть многие дополнительные факторы, зачастую недоступные стохастическим моделям. Здесь также нередко оказывается справедливой известная закономерность: учитывая одни факторы при моделировании, мы нередко забываем о других. И это естественно. Никакая модель не может учесть абсолютно все факторы. Но профессионально разработанная модель отличается тем, что позволяет учесть наиболее существенные из них.</w:t>
      </w:r>
    </w:p>
    <w:p w:rsidR="009F2BF0" w:rsidRDefault="009F2BF0" w:rsidP="009F2BF0">
      <w:pPr>
        <w:pStyle w:val="1"/>
        <w:jc w:val="center"/>
        <w:rPr>
          <w:rFonts w:ascii="Arial" w:hAnsi="Arial" w:cs="Arial"/>
          <w:color w:val="000000"/>
          <w:sz w:val="33"/>
          <w:szCs w:val="33"/>
        </w:rPr>
      </w:pPr>
      <w:r>
        <w:rPr>
          <w:rFonts w:ascii="Arial" w:hAnsi="Arial" w:cs="Arial"/>
          <w:b/>
          <w:bCs/>
          <w:color w:val="000000"/>
          <w:sz w:val="33"/>
          <w:szCs w:val="33"/>
        </w:rPr>
        <w:t>3. Специальные модели принятия решений</w:t>
      </w:r>
    </w:p>
    <w:p w:rsidR="009F2BF0" w:rsidRDefault="009F2BF0" w:rsidP="009F2BF0">
      <w:pPr>
        <w:pStyle w:val="a3"/>
        <w:rPr>
          <w:rFonts w:ascii="Arial" w:hAnsi="Arial" w:cs="Arial"/>
          <w:color w:val="000000"/>
        </w:rPr>
      </w:pPr>
      <w:r>
        <w:rPr>
          <w:rFonts w:ascii="Arial" w:hAnsi="Arial" w:cs="Arial"/>
          <w:color w:val="000000"/>
        </w:rPr>
        <w:t>Моделирование широко используется для принятия решений. Модель, как подчеркивалось выше, это представление объекта, системы или процесса в форме отличной от оригинала, но сохраняющей основные его характеристики. Причинами, обуславливающими применение моделирования в экономике, являются: естественная сложность многих организационных ситуаций, невозможность проведения экспериментов в реальной жизни и ориентация руководства на будущее.</w:t>
      </w:r>
    </w:p>
    <w:p w:rsidR="009F2BF0" w:rsidRDefault="009F2BF0" w:rsidP="009F2BF0">
      <w:pPr>
        <w:pStyle w:val="a3"/>
        <w:rPr>
          <w:rFonts w:ascii="Arial" w:hAnsi="Arial" w:cs="Arial"/>
          <w:color w:val="000000"/>
        </w:rPr>
      </w:pPr>
      <w:r>
        <w:rPr>
          <w:rFonts w:ascii="Arial" w:hAnsi="Arial" w:cs="Arial"/>
          <w:color w:val="000000"/>
        </w:rPr>
        <w:t>В науке управления используются следующие модели: теория игр; модели теории очередей; модели управления запасами; модель линейного программирования; транспортные задачи; имитационное моделирование; сетевой анализ; экономический анализ.</w:t>
      </w:r>
    </w:p>
    <w:p w:rsidR="009F2BF0" w:rsidRDefault="009F2BF0" w:rsidP="009F2BF0">
      <w:pPr>
        <w:pStyle w:val="a3"/>
        <w:rPr>
          <w:rFonts w:ascii="Arial" w:hAnsi="Arial" w:cs="Arial"/>
          <w:color w:val="000000"/>
        </w:rPr>
      </w:pPr>
      <w:r>
        <w:rPr>
          <w:rFonts w:ascii="Arial" w:hAnsi="Arial" w:cs="Arial"/>
          <w:i/>
          <w:iCs/>
          <w:color w:val="000000"/>
        </w:rPr>
        <w:t>Теория игр</w:t>
      </w:r>
      <w:r>
        <w:rPr>
          <w:rFonts w:ascii="Arial" w:hAnsi="Arial" w:cs="Arial"/>
          <w:color w:val="000000"/>
        </w:rPr>
        <w:t>. Данный метод служит для моделирования оценки воздействия принятого решения на конкурентов. Изначально была разработана военными с тем, чтобы в стратегии учесть возможные действия противника. В бизнесе игровые модели используются для прогнозирования реакции конкурентов на изменение цен, модификацию и освоение новой продукции, предложения дополнительного обслуживания и т.д. Теория игр используется реже, чем другие модели, так как ситуации в реальном мире очень сложны и часто меняются. Но, тем не менее, теория игр полезна для определения наиболее важных и требующих учета факторов в ситуации принятия решений в условиях конкурентной борьбы. Благодаря применению данной теории организация может прогнозировать действия конкурентов, что является преимуществом и увеличивает конкурентоспособность.</w:t>
      </w:r>
    </w:p>
    <w:p w:rsidR="009F2BF0" w:rsidRDefault="009F2BF0" w:rsidP="009F2BF0">
      <w:pPr>
        <w:pStyle w:val="a3"/>
        <w:rPr>
          <w:rFonts w:ascii="Arial" w:hAnsi="Arial" w:cs="Arial"/>
          <w:color w:val="000000"/>
        </w:rPr>
      </w:pPr>
      <w:r>
        <w:rPr>
          <w:rFonts w:ascii="Arial" w:hAnsi="Arial" w:cs="Arial"/>
          <w:i/>
          <w:iCs/>
          <w:color w:val="000000"/>
        </w:rPr>
        <w:lastRenderedPageBreak/>
        <w:t>Модели теории очередей</w:t>
      </w:r>
      <w:r>
        <w:rPr>
          <w:rFonts w:ascii="Arial" w:hAnsi="Arial" w:cs="Arial"/>
          <w:color w:val="000000"/>
        </w:rPr>
        <w:t>, или модели оптимального обслуживания используются для определения оптимального числа каналов обслуживания по отношению к потребности в них. Применяется в различных ситуациях, где есть клиенты и пункты их обслуживания (резервирование билетов по телефону, обслуживание клиентов в банке, количество разгрузочных площадок на складах и т.д.). Используются для уравновешивания расходов на дополнительные каналы обслуживания и потерь от обслуживания на уровне ниже оптимального. Например, если клиент в банке слишком долго ждет своей очереди на обслуживание, у него может возникнуть желание поменять банк. Следовательно, необходимо увеличить численность персонала, обслуживающего клиентов. На сколько человек необходимо увеличить численность поможет модель теории очередей.</w:t>
      </w:r>
    </w:p>
    <w:p w:rsidR="009F2BF0" w:rsidRDefault="009F2BF0" w:rsidP="009F2BF0">
      <w:pPr>
        <w:pStyle w:val="a3"/>
        <w:rPr>
          <w:rFonts w:ascii="Arial" w:hAnsi="Arial" w:cs="Arial"/>
          <w:color w:val="000000"/>
        </w:rPr>
      </w:pPr>
      <w:r>
        <w:rPr>
          <w:rFonts w:ascii="Arial" w:hAnsi="Arial" w:cs="Arial"/>
          <w:i/>
          <w:iCs/>
          <w:color w:val="000000"/>
        </w:rPr>
        <w:t>Модели управления запасами </w:t>
      </w:r>
      <w:r>
        <w:rPr>
          <w:rFonts w:ascii="Arial" w:hAnsi="Arial" w:cs="Arial"/>
          <w:color w:val="000000"/>
        </w:rPr>
        <w:t>используются для определения времени размещения заказов на ресурсы и их количества, а также массы готовой продукции на складах. Цель данной модели оптимизация запасов на предприятии. Чрезмерное их накопление хотя помогает избежать потерь, обусловленных их нехваткой, во многих случаях сводит к минимуму издержки на размещение заказов, так как они размещаются в больших количествах, но также ведет к дополнительным издержкам на хранение, перегрузку, потери от порчи, уменьшение оборотных средств, что уменьшает мобильность предприятия в принятии решений при возникновении новой ситуации на рынке.</w:t>
      </w:r>
    </w:p>
    <w:p w:rsidR="009F2BF0" w:rsidRDefault="009F2BF0" w:rsidP="009F2BF0">
      <w:pPr>
        <w:pStyle w:val="a3"/>
        <w:rPr>
          <w:rFonts w:ascii="Arial" w:hAnsi="Arial" w:cs="Arial"/>
          <w:color w:val="000000"/>
        </w:rPr>
      </w:pPr>
      <w:r>
        <w:rPr>
          <w:rFonts w:ascii="Arial" w:hAnsi="Arial" w:cs="Arial"/>
          <w:i/>
          <w:iCs/>
          <w:color w:val="000000"/>
        </w:rPr>
        <w:t>Модели линейного программирования</w:t>
      </w:r>
      <w:r>
        <w:rPr>
          <w:rFonts w:ascii="Arial" w:hAnsi="Arial" w:cs="Arial"/>
          <w:color w:val="000000"/>
        </w:rPr>
        <w:t> применяют для определения оптимального способа распределения дефицитных ресурсов при наличии конкурирующих потребностей. Данный вид модели наиболее распространен на промышленных предприятиях. Он заключается в том, что помогает максимизировать прибыль при наличии одного нескольких ресурсов, каждый из которых используется для производства нескольких видов товара. Обычно при решении оптимизации данного типа моделей обычно используется Симплекс-метод.</w:t>
      </w:r>
    </w:p>
    <w:p w:rsidR="009F2BF0" w:rsidRDefault="009F2BF0" w:rsidP="009F2BF0">
      <w:pPr>
        <w:pStyle w:val="a3"/>
        <w:rPr>
          <w:rFonts w:ascii="Arial" w:hAnsi="Arial" w:cs="Arial"/>
          <w:color w:val="000000"/>
        </w:rPr>
      </w:pPr>
      <w:r>
        <w:rPr>
          <w:rFonts w:ascii="Arial" w:hAnsi="Arial" w:cs="Arial"/>
          <w:i/>
          <w:iCs/>
          <w:color w:val="000000"/>
        </w:rPr>
        <w:t>Транспортные задачи</w:t>
      </w:r>
      <w:r>
        <w:rPr>
          <w:rFonts w:ascii="Arial" w:hAnsi="Arial" w:cs="Arial"/>
          <w:color w:val="000000"/>
        </w:rPr>
        <w:t> – это задачи, с помощью которых оптимизируется доставка ресурсов при наличии нескольких пунктов отправки и нескольких пунктов получения при различной стоимости доставки в различные пункты. Является частным видом задач линейного программирования.</w:t>
      </w:r>
    </w:p>
    <w:p w:rsidR="009F2BF0" w:rsidRDefault="009F2BF0" w:rsidP="009F2BF0">
      <w:pPr>
        <w:pStyle w:val="a3"/>
        <w:rPr>
          <w:rFonts w:ascii="Arial" w:hAnsi="Arial" w:cs="Arial"/>
          <w:color w:val="000000"/>
        </w:rPr>
      </w:pPr>
      <w:r>
        <w:rPr>
          <w:rFonts w:ascii="Arial" w:hAnsi="Arial" w:cs="Arial"/>
          <w:i/>
          <w:iCs/>
          <w:color w:val="000000"/>
        </w:rPr>
        <w:t>Имитационное моделирование</w:t>
      </w:r>
      <w:r>
        <w:rPr>
          <w:rFonts w:ascii="Arial" w:hAnsi="Arial" w:cs="Arial"/>
          <w:color w:val="000000"/>
        </w:rPr>
        <w:t> означает процесс создания модели и ее экспериментальное использование для определения изменений реальной ситуации. Имитация используется в ситуациях, слишком сложных для математических методов типа линейного программирования. Экспериментируя на модели системы, можно установить, как она будет реагировать на определенные изменения или события, в то время, когда отсутствует возможность наблюдать эту систему в реальности.</w:t>
      </w:r>
    </w:p>
    <w:p w:rsidR="009F2BF0" w:rsidRDefault="009F2BF0" w:rsidP="009F2BF0">
      <w:pPr>
        <w:pStyle w:val="a3"/>
        <w:rPr>
          <w:rFonts w:ascii="Arial" w:hAnsi="Arial" w:cs="Arial"/>
          <w:color w:val="000000"/>
        </w:rPr>
      </w:pPr>
      <w:r>
        <w:rPr>
          <w:rFonts w:ascii="Arial" w:hAnsi="Arial" w:cs="Arial"/>
          <w:i/>
          <w:iCs/>
          <w:color w:val="000000"/>
        </w:rPr>
        <w:t>Сетевой анализ.</w:t>
      </w:r>
      <w:r>
        <w:rPr>
          <w:rFonts w:ascii="Arial" w:hAnsi="Arial" w:cs="Arial"/>
          <w:color w:val="000000"/>
        </w:rPr>
        <w:t> Из сетевого анализа в основном используется теория графов. Теория графов позволяет составлять оптимальные графики осуществления различных проектов. Это позволяет минимизировать как время осуществления проекта, так и затраты по нему.</w:t>
      </w:r>
    </w:p>
    <w:p w:rsidR="009F2BF0" w:rsidRDefault="009F2BF0" w:rsidP="009F2BF0">
      <w:pPr>
        <w:pStyle w:val="a3"/>
        <w:rPr>
          <w:rFonts w:ascii="Arial" w:hAnsi="Arial" w:cs="Arial"/>
          <w:color w:val="000000"/>
        </w:rPr>
      </w:pPr>
      <w:r>
        <w:rPr>
          <w:rFonts w:ascii="Arial" w:hAnsi="Arial" w:cs="Arial"/>
          <w:i/>
          <w:iCs/>
          <w:color w:val="000000"/>
        </w:rPr>
        <w:t>Экономический анализ</w:t>
      </w:r>
      <w:r>
        <w:rPr>
          <w:rFonts w:ascii="Arial" w:hAnsi="Arial" w:cs="Arial"/>
          <w:color w:val="000000"/>
        </w:rPr>
        <w:t xml:space="preserve"> один из самых распространенных методов моделирования, хотя он и не воспринимается как моделирование. Экономический анализ вбирает в себя почти все методы оценки издержек и экономических выгод, </w:t>
      </w:r>
      <w:r>
        <w:rPr>
          <w:rFonts w:ascii="Arial" w:hAnsi="Arial" w:cs="Arial"/>
          <w:color w:val="000000"/>
        </w:rPr>
        <w:lastRenderedPageBreak/>
        <w:t>а также относительной рентабельности деятельности предприятия. Экономический анализ включает в себя анализ безубыточности, определение прибыли на инвестированный капитал, величину чистой прибыли на данный момент времени и т.д. эти модели широко применяются в бухгалтерском и финансовом учете.</w:t>
      </w:r>
    </w:p>
    <w:p w:rsidR="00805CC8" w:rsidRDefault="00805CC8">
      <w:bookmarkStart w:id="0" w:name="_GoBack"/>
      <w:bookmarkEnd w:id="0"/>
    </w:p>
    <w:sectPr w:rsidR="00805C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505DF5"/>
    <w:multiLevelType w:val="multilevel"/>
    <w:tmpl w:val="85D82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684"/>
    <w:rsid w:val="00805CC8"/>
    <w:rsid w:val="009F2BF0"/>
    <w:rsid w:val="00F04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9A5A4F-8E8E-4EC1-B36D-E5F89503C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9F2BF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9F2BF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F2BF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9F2B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9F2BF0"/>
    <w:rPr>
      <w:rFonts w:asciiTheme="majorHAnsi" w:eastAsiaTheme="majorEastAsia" w:hAnsiTheme="majorHAnsi" w:cstheme="majorBidi"/>
      <w:color w:val="2E74B5" w:themeColor="accent1" w:themeShade="BF"/>
      <w:sz w:val="32"/>
      <w:szCs w:val="32"/>
    </w:rPr>
  </w:style>
  <w:style w:type="character" w:styleId="a4">
    <w:name w:val="Strong"/>
    <w:basedOn w:val="a0"/>
    <w:uiPriority w:val="22"/>
    <w:qFormat/>
    <w:rsid w:val="009F2BF0"/>
    <w:rPr>
      <w:b/>
      <w:bCs/>
    </w:rPr>
  </w:style>
  <w:style w:type="character" w:styleId="a5">
    <w:name w:val="Emphasis"/>
    <w:basedOn w:val="a0"/>
    <w:uiPriority w:val="20"/>
    <w:qFormat/>
    <w:rsid w:val="009F2B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068171">
      <w:bodyDiv w:val="1"/>
      <w:marLeft w:val="0"/>
      <w:marRight w:val="0"/>
      <w:marTop w:val="0"/>
      <w:marBottom w:val="0"/>
      <w:divBdr>
        <w:top w:val="none" w:sz="0" w:space="0" w:color="auto"/>
        <w:left w:val="none" w:sz="0" w:space="0" w:color="auto"/>
        <w:bottom w:val="none" w:sz="0" w:space="0" w:color="auto"/>
        <w:right w:val="none" w:sz="0" w:space="0" w:color="auto"/>
      </w:divBdr>
    </w:div>
    <w:div w:id="1094015231">
      <w:bodyDiv w:val="1"/>
      <w:marLeft w:val="0"/>
      <w:marRight w:val="0"/>
      <w:marTop w:val="0"/>
      <w:marBottom w:val="0"/>
      <w:divBdr>
        <w:top w:val="none" w:sz="0" w:space="0" w:color="auto"/>
        <w:left w:val="none" w:sz="0" w:space="0" w:color="auto"/>
        <w:bottom w:val="none" w:sz="0" w:space="0" w:color="auto"/>
        <w:right w:val="none" w:sz="0" w:space="0" w:color="auto"/>
      </w:divBdr>
    </w:div>
    <w:div w:id="121654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2739</Words>
  <Characters>15614</Characters>
  <Application>Microsoft Office Word</Application>
  <DocSecurity>0</DocSecurity>
  <Lines>130</Lines>
  <Paragraphs>36</Paragraphs>
  <ScaleCrop>false</ScaleCrop>
  <Company/>
  <LinksUpToDate>false</LinksUpToDate>
  <CharactersWithSpaces>18317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2020-05-11T14:57:00Z</dcterms:created>
  <dcterms:modified xsi:type="dcterms:W3CDTF">2020-05-11T14:58:00Z</dcterms:modified>
</cp:coreProperties>
</file>